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F" w:rsidRPr="0076667F" w:rsidRDefault="0076667F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color w:val="auto"/>
        </w:rPr>
      </w:pPr>
      <w:r w:rsidRPr="0076667F">
        <w:rPr>
          <w:rFonts w:ascii="Arial" w:hAnsi="Arial" w:cs="Arial"/>
          <w:color w:val="auto"/>
        </w:rPr>
        <w:t xml:space="preserve">ПЕРЕЧЕНЬ ДОКУМЕНТОВ И РЕЗУЛЬТАТОВ ОБСЛЕДОВАНИЯ ДЛЯ ПЛАНОВОЙ ГОСПИТАЛИЗАЦИИ ПАЦИЕНТОВ, НАПРАВЛЕННЫХ ИЗ </w:t>
      </w:r>
      <w:r w:rsidRPr="0076667F">
        <w:rPr>
          <w:rFonts w:ascii="Arial" w:hAnsi="Arial" w:cs="Arial"/>
          <w:b/>
          <w:color w:val="auto"/>
        </w:rPr>
        <w:t xml:space="preserve">РЕГИОНАЛЬНЫХ </w:t>
      </w:r>
      <w:r w:rsidRPr="0076667F">
        <w:rPr>
          <w:rFonts w:ascii="Arial" w:hAnsi="Arial" w:cs="Arial"/>
          <w:color w:val="auto"/>
        </w:rPr>
        <w:t xml:space="preserve">МЕДИЦИНСКИХ ОРГАНИЗАЦИЙ, В УСЛОВИЯХ КРУГЛОСУТОЧНОГО СТАЦИОНАРА С ЦЕЛЬЮ </w:t>
      </w:r>
      <w:r w:rsidRPr="0076667F">
        <w:rPr>
          <w:rFonts w:ascii="Arial" w:hAnsi="Arial" w:cs="Arial"/>
          <w:b/>
          <w:color w:val="auto"/>
        </w:rPr>
        <w:t>КОНСЕРВАТИВНОГО ЛЕЧЕНИЯ</w:t>
      </w:r>
    </w:p>
    <w:p w:rsidR="004D1FC2" w:rsidRDefault="004D1FC2" w:rsidP="004D1FC2">
      <w:pPr>
        <w:pStyle w:val="ae"/>
        <w:shd w:val="clear" w:color="auto" w:fill="FFFFFF"/>
        <w:tabs>
          <w:tab w:val="left" w:pos="3722"/>
        </w:tabs>
        <w:spacing w:before="0" w:after="0" w:line="276" w:lineRule="auto"/>
        <w:jc w:val="both"/>
        <w:rPr>
          <w:rFonts w:ascii="Arial" w:hAnsi="Arial" w:cs="Arial"/>
          <w:color w:val="E03E2D"/>
          <w:bdr w:val="none" w:sz="0" w:space="0" w:color="auto" w:frame="1"/>
        </w:rPr>
      </w:pPr>
      <w:r>
        <w:rPr>
          <w:rFonts w:ascii="Arial" w:hAnsi="Arial" w:cs="Arial"/>
          <w:noProof/>
          <w:color w:val="E03E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</wp:posOffset>
            </wp:positionH>
            <wp:positionV relativeFrom="paragraph">
              <wp:posOffset>38481</wp:posOffset>
            </wp:positionV>
            <wp:extent cx="6137453" cy="9509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9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F02" w:rsidRDefault="006623C7" w:rsidP="00714F02">
      <w:pPr>
        <w:numPr>
          <w:ilvl w:val="0"/>
          <w:numId w:val="13"/>
        </w:numPr>
        <w:shd w:val="clear" w:color="auto" w:fill="FFFFFF"/>
        <w:suppressAutoHyphens w:val="0"/>
        <w:spacing w:before="24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7" style="position:absolute;left:0;text-align:left;margin-left:485.9pt;margin-top:13.9pt;width:20.95pt;height:20.1pt;z-index:251668480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Свидетельство о рождении ребенка (с 14 лет и его паспорт), страховой полис обязательного медицинского страхования ребенка</w:t>
      </w:r>
      <w:r w:rsidR="001A5BAD">
        <w:rPr>
          <w:rFonts w:ascii="Arial" w:hAnsi="Arial" w:cs="Arial"/>
          <w:color w:val="auto"/>
          <w:sz w:val="24"/>
          <w:szCs w:val="24"/>
        </w:rPr>
        <w:t>.</w:t>
      </w:r>
    </w:p>
    <w:p w:rsidR="00BA43C6" w:rsidRDefault="006623C7" w:rsidP="004D1FC2">
      <w:pPr>
        <w:numPr>
          <w:ilvl w:val="0"/>
          <w:numId w:val="13"/>
        </w:numPr>
        <w:shd w:val="clear" w:color="auto" w:fill="FFFFFF"/>
        <w:suppressAutoHyphens w:val="0"/>
        <w:spacing w:before="12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8" style="position:absolute;left:0;text-align:left;margin-left:485.9pt;margin-top:3.9pt;width:20.95pt;height:20.1pt;z-index:251670528" arcsize="10923f">
            <w10:anchorlock/>
          </v:roundrect>
        </w:pict>
      </w:r>
      <w:r w:rsidR="003327A3" w:rsidRPr="004D1FC2">
        <w:rPr>
          <w:rFonts w:ascii="Arial" w:hAnsi="Arial" w:cs="Arial"/>
          <w:color w:val="auto"/>
          <w:sz w:val="24"/>
          <w:szCs w:val="24"/>
        </w:rPr>
        <w:t>Направление на </w:t>
      </w:r>
      <w:r w:rsidR="00862AA7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4D1FC2">
        <w:rPr>
          <w:rFonts w:ascii="Arial" w:hAnsi="Arial" w:cs="Arial"/>
          <w:color w:val="auto"/>
          <w:sz w:val="24"/>
          <w:szCs w:val="24"/>
        </w:rPr>
        <w:t xml:space="preserve">госпитализацию </w:t>
      </w:r>
      <w:r w:rsidR="00BA43C6" w:rsidRPr="004D1FC2">
        <w:rPr>
          <w:rFonts w:ascii="Arial" w:hAnsi="Arial" w:cs="Arial"/>
          <w:color w:val="auto"/>
          <w:sz w:val="24"/>
          <w:szCs w:val="24"/>
        </w:rPr>
        <w:t>(Форма 057/у-04)</w:t>
      </w:r>
      <w:r w:rsidR="00BA43C6">
        <w:rPr>
          <w:rFonts w:ascii="Arial" w:hAnsi="Arial" w:cs="Arial"/>
          <w:color w:val="auto"/>
          <w:sz w:val="24"/>
          <w:szCs w:val="24"/>
        </w:rPr>
        <w:t xml:space="preserve"> </w:t>
      </w:r>
      <w:r w:rsidR="001A5BAD" w:rsidRPr="004D1FC2">
        <w:rPr>
          <w:rFonts w:ascii="Arial" w:hAnsi="Arial" w:cs="Arial"/>
          <w:color w:val="auto"/>
          <w:sz w:val="24"/>
          <w:szCs w:val="24"/>
        </w:rPr>
        <w:t>из медицинской организации</w:t>
      </w:r>
      <w:r w:rsidR="00BA43C6" w:rsidRPr="006C7B20">
        <w:rPr>
          <w:rFonts w:ascii="Arial" w:hAnsi="Arial" w:cs="Arial"/>
          <w:color w:val="auto"/>
          <w:sz w:val="24"/>
          <w:szCs w:val="24"/>
        </w:rPr>
        <w:t>,</w:t>
      </w:r>
      <w:r w:rsidR="001A5BAD" w:rsidRPr="006C7B20">
        <w:rPr>
          <w:rFonts w:ascii="Arial" w:hAnsi="Arial" w:cs="Arial"/>
          <w:color w:val="auto"/>
          <w:sz w:val="24"/>
          <w:szCs w:val="24"/>
        </w:rPr>
        <w:t xml:space="preserve"> </w:t>
      </w:r>
      <w:r w:rsidR="00BA43C6" w:rsidRPr="006C7B20">
        <w:rPr>
          <w:rFonts w:ascii="Arial" w:hAnsi="Arial" w:cs="Arial"/>
          <w:color w:val="auto"/>
          <w:sz w:val="24"/>
          <w:szCs w:val="24"/>
        </w:rPr>
        <w:t xml:space="preserve">работающей в системе ОМС </w:t>
      </w:r>
      <w:r w:rsidR="00812249" w:rsidRPr="006C7B20">
        <w:rPr>
          <w:rFonts w:ascii="Arial" w:hAnsi="Arial" w:cs="Arial"/>
          <w:color w:val="auto"/>
          <w:sz w:val="24"/>
          <w:szCs w:val="24"/>
        </w:rPr>
        <w:t>(действ</w:t>
      </w:r>
      <w:r w:rsidR="002C34E8" w:rsidRPr="006C7B20">
        <w:rPr>
          <w:rFonts w:ascii="Arial" w:hAnsi="Arial" w:cs="Arial"/>
          <w:color w:val="auto"/>
          <w:sz w:val="24"/>
          <w:szCs w:val="24"/>
        </w:rPr>
        <w:t>ительно на одну госпитализацию)</w:t>
      </w:r>
      <w:r w:rsidR="00862AA7">
        <w:rPr>
          <w:rFonts w:ascii="Arial" w:hAnsi="Arial" w:cs="Arial"/>
          <w:color w:val="auto"/>
          <w:sz w:val="24"/>
          <w:szCs w:val="24"/>
        </w:rPr>
        <w:t xml:space="preserve"> </w:t>
      </w:r>
      <w:r w:rsidR="00862AA7" w:rsidRPr="00534EB1">
        <w:rPr>
          <w:rFonts w:ascii="Arial" w:hAnsi="Arial" w:cs="Arial"/>
          <w:b/>
          <w:color w:val="auto"/>
          <w:sz w:val="24"/>
          <w:szCs w:val="24"/>
        </w:rPr>
        <w:t>или</w:t>
      </w:r>
      <w:r w:rsidR="00862AA7" w:rsidRPr="00534EB1">
        <w:rPr>
          <w:rFonts w:ascii="Arial" w:hAnsi="Arial" w:cs="Arial"/>
          <w:color w:val="auto"/>
          <w:sz w:val="24"/>
          <w:szCs w:val="24"/>
        </w:rPr>
        <w:t xml:space="preserve"> направление из территориального органа управления здравоохранением по месту жительства с указанием источника финансирования (действительно на одну госпитализацию)</w:t>
      </w:r>
      <w:r w:rsidR="005B7AAB" w:rsidRPr="006C7B20">
        <w:rPr>
          <w:rFonts w:ascii="Arial" w:hAnsi="Arial" w:cs="Arial"/>
          <w:color w:val="auto"/>
          <w:sz w:val="24"/>
          <w:szCs w:val="24"/>
        </w:rPr>
        <w:t>.</w:t>
      </w:r>
      <w:r w:rsidR="005B7A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4D1FC2" w:rsidRDefault="003327A3" w:rsidP="00BA43C6">
      <w:pPr>
        <w:shd w:val="clear" w:color="auto" w:fill="FFFFFF"/>
        <w:suppressAutoHyphens w:val="0"/>
        <w:spacing w:before="120" w:after="120"/>
        <w:ind w:left="426" w:right="992"/>
        <w:jc w:val="both"/>
        <w:rPr>
          <w:rFonts w:ascii="Arial" w:hAnsi="Arial" w:cs="Arial"/>
          <w:color w:val="auto"/>
          <w:sz w:val="24"/>
          <w:szCs w:val="24"/>
        </w:rPr>
      </w:pP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Данный перечень, справки из частных поликлиник, консультативные бланки врачей 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ГБУЗ "Морозовская ДГКБ ДЗМ"</w:t>
      </w: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 и другие документы не являются направлением на госпитализацию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.</w:t>
      </w:r>
    </w:p>
    <w:p w:rsidR="003327A3" w:rsidRPr="00F65CE2" w:rsidRDefault="006623C7" w:rsidP="004D1FC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8" style="position:absolute;left:0;text-align:left;margin-left:485.9pt;margin-top:3.1pt;width:20.95pt;height:20.1pt;z-index:251719680;mso-position-vertical-relative:line" arcsize="10923f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>Выписк</w:t>
      </w:r>
      <w:r w:rsidR="001A5BAD">
        <w:rPr>
          <w:rFonts w:ascii="Arial" w:hAnsi="Arial" w:cs="Arial"/>
          <w:color w:val="auto"/>
          <w:sz w:val="24"/>
          <w:szCs w:val="24"/>
        </w:rPr>
        <w:t>а из медицинской документации (Ф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 027/у) с результатами проведённых лабораторных, инструментальных и </w:t>
      </w:r>
      <w:r w:rsidR="004D1FC2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других видов исследования по профилю заболевания пациента</w:t>
      </w:r>
      <w:r w:rsidR="00F65CE2" w:rsidRPr="001A5BAD">
        <w:rPr>
          <w:rFonts w:ascii="Arial" w:hAnsi="Arial" w:cs="Arial"/>
          <w:color w:val="auto"/>
          <w:sz w:val="24"/>
          <w:szCs w:val="24"/>
        </w:rPr>
        <w:t xml:space="preserve"> и заключение педиатра об отсутствии противопоказаний к оперативному лечению</w:t>
      </w:r>
      <w:r w:rsidR="001A5BAD">
        <w:rPr>
          <w:rFonts w:ascii="Arial" w:hAnsi="Arial" w:cs="Arial"/>
          <w:i/>
          <w:color w:val="auto"/>
          <w:sz w:val="24"/>
          <w:szCs w:val="24"/>
        </w:rPr>
        <w:t>.</w:t>
      </w:r>
    </w:p>
    <w:p w:rsidR="003327A3" w:rsidRDefault="006623C7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4" style="position:absolute;left:0;text-align:left;margin-left:485.9pt;margin-top:43.05pt;width:20.95pt;height:20.1pt;z-index:251749376;mso-position-vertical-relative:line" arcsize="10923f"/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0" style="position:absolute;left:0;text-align:left;margin-left:485.9pt;margin-top:3pt;width:20.95pt;height:20.1pt;z-index:251672576;mso-position-vertical-relative:line" arcsize="10923f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 xml:space="preserve">Медицинская справка о вакцинации ребенка (карта </w:t>
      </w:r>
      <w:proofErr w:type="spellStart"/>
      <w:r w:rsidR="003327A3" w:rsidRPr="001A5BAD">
        <w:rPr>
          <w:rFonts w:ascii="Arial" w:hAnsi="Arial" w:cs="Arial"/>
          <w:color w:val="auto"/>
          <w:sz w:val="24"/>
          <w:szCs w:val="24"/>
        </w:rPr>
        <w:t>профпрививо</w:t>
      </w:r>
      <w:proofErr w:type="gramStart"/>
      <w:r w:rsidR="003327A3" w:rsidRPr="001A5BAD">
        <w:rPr>
          <w:rFonts w:ascii="Arial" w:hAnsi="Arial" w:cs="Arial"/>
          <w:color w:val="auto"/>
          <w:sz w:val="24"/>
          <w:szCs w:val="24"/>
        </w:rPr>
        <w:t>к</w:t>
      </w:r>
      <w:proofErr w:type="spellEnd"/>
      <w:r w:rsidR="001A5BAD">
        <w:rPr>
          <w:rFonts w:ascii="Arial" w:hAnsi="Arial" w:cs="Arial"/>
          <w:color w:val="auto"/>
          <w:sz w:val="24"/>
          <w:szCs w:val="24"/>
        </w:rPr>
        <w:t>-</w:t>
      </w:r>
      <w:proofErr w:type="gramEnd"/>
      <w:r w:rsidR="001A5BAD">
        <w:rPr>
          <w:rFonts w:ascii="Arial" w:hAnsi="Arial" w:cs="Arial"/>
          <w:color w:val="auto"/>
          <w:sz w:val="24"/>
          <w:szCs w:val="24"/>
        </w:rPr>
        <w:t xml:space="preserve"> 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063/у).</w:t>
      </w:r>
    </w:p>
    <w:p w:rsidR="00681FF4" w:rsidRPr="00681FF4" w:rsidRDefault="00681FF4" w:rsidP="00681FF4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16F5C">
        <w:rPr>
          <w:rFonts w:ascii="Arial" w:hAnsi="Arial" w:cs="Arial"/>
          <w:b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3327A3" w:rsidRPr="001E0B6D" w:rsidRDefault="006623C7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1" style="position:absolute;left:0;text-align:left;margin-left:485.9pt;margin-top:3.9pt;width:20.95pt;height:20.1pt;z-index:251673600;mso-position-vertical-relative:line" arcsize="10923f"/>
        </w:pict>
      </w:r>
      <w:r w:rsidR="00C36FB7" w:rsidRPr="00C36FB7">
        <w:rPr>
          <w:rFonts w:ascii="Arial" w:hAnsi="Arial" w:cs="Arial"/>
          <w:color w:val="auto"/>
          <w:sz w:val="24"/>
          <w:szCs w:val="24"/>
        </w:rPr>
        <w:t xml:space="preserve"> </w:t>
      </w:r>
      <w:r w:rsidR="00C36FB7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жительства </w:t>
      </w:r>
      <w:r w:rsidR="00C36FB7">
        <w:rPr>
          <w:rFonts w:ascii="Arial" w:hAnsi="Arial" w:cs="Arial"/>
          <w:color w:val="auto"/>
          <w:sz w:val="24"/>
          <w:szCs w:val="24"/>
        </w:rPr>
        <w:t>в течение</w:t>
      </w:r>
      <w:r w:rsidR="00C36FB7" w:rsidRPr="001E0B6D">
        <w:rPr>
          <w:rFonts w:ascii="Arial" w:hAnsi="Arial" w:cs="Arial"/>
          <w:color w:val="auto"/>
          <w:sz w:val="24"/>
          <w:szCs w:val="24"/>
        </w:rPr>
        <w:t> последни</w:t>
      </w:r>
      <w:r w:rsidR="00C36FB7">
        <w:rPr>
          <w:rFonts w:ascii="Arial" w:hAnsi="Arial" w:cs="Arial"/>
          <w:color w:val="auto"/>
          <w:sz w:val="24"/>
          <w:szCs w:val="24"/>
        </w:rPr>
        <w:t>х</w:t>
      </w:r>
      <w:r w:rsidR="00C36FB7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C36FB7">
        <w:rPr>
          <w:rFonts w:ascii="Arial" w:hAnsi="Arial" w:cs="Arial"/>
          <w:color w:val="auto"/>
          <w:sz w:val="24"/>
          <w:szCs w:val="24"/>
        </w:rPr>
        <w:t xml:space="preserve">ней </w:t>
      </w:r>
      <w:r w:rsidR="00C36FB7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C36FB7">
        <w:rPr>
          <w:rFonts w:ascii="Arial" w:hAnsi="Arial" w:cs="Arial"/>
          <w:color w:val="auto"/>
          <w:sz w:val="24"/>
          <w:szCs w:val="24"/>
        </w:rPr>
        <w:t xml:space="preserve">. Справка должна быть оформлена в </w:t>
      </w:r>
      <w:r w:rsidR="00C36FB7" w:rsidRPr="004D1FC2">
        <w:rPr>
          <w:rFonts w:ascii="Arial" w:hAnsi="Arial" w:cs="Arial"/>
          <w:color w:val="auto"/>
          <w:sz w:val="24"/>
          <w:szCs w:val="24"/>
        </w:rPr>
        <w:t>медицинской организации</w:t>
      </w:r>
      <w:r w:rsidR="00C36FB7" w:rsidRPr="006C7B20">
        <w:rPr>
          <w:rFonts w:ascii="Arial" w:hAnsi="Arial" w:cs="Arial"/>
          <w:color w:val="auto"/>
          <w:sz w:val="24"/>
          <w:szCs w:val="24"/>
        </w:rPr>
        <w:t>, работающей в системе ОМС</w:t>
      </w:r>
      <w:r w:rsidR="00C36FB7">
        <w:rPr>
          <w:rFonts w:ascii="Arial" w:hAnsi="Arial" w:cs="Arial"/>
          <w:color w:val="auto"/>
          <w:sz w:val="24"/>
          <w:szCs w:val="24"/>
        </w:rPr>
        <w:t xml:space="preserve"> и расположенной </w:t>
      </w:r>
      <w:r w:rsidR="00C36FB7" w:rsidRPr="001E0B6D">
        <w:rPr>
          <w:rFonts w:ascii="Arial" w:hAnsi="Arial" w:cs="Arial"/>
          <w:color w:val="auto"/>
          <w:sz w:val="24"/>
          <w:szCs w:val="24"/>
        </w:rPr>
        <w:t xml:space="preserve">по месту фактического пребывания </w:t>
      </w:r>
      <w:r w:rsidR="00C36FB7">
        <w:rPr>
          <w:rFonts w:ascii="Arial" w:hAnsi="Arial" w:cs="Arial"/>
          <w:color w:val="auto"/>
          <w:sz w:val="24"/>
          <w:szCs w:val="24"/>
        </w:rPr>
        <w:t>пациента.</w:t>
      </w:r>
      <w:r w:rsidR="00C36FB7" w:rsidRPr="001E0B6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1E0B6D" w:rsidRDefault="00C36FB7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1" style="position:absolute;left:0;text-align:left;margin-left:485.9pt;margin-top:8.5pt;width:20.95pt;height:20.1pt;z-index:251722752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обучения </w:t>
      </w:r>
      <w:r w:rsidR="00393CC0" w:rsidRPr="00EE5679">
        <w:rPr>
          <w:rFonts w:ascii="Arial" w:hAnsi="Arial" w:cs="Arial"/>
          <w:color w:val="auto"/>
          <w:sz w:val="24"/>
          <w:szCs w:val="24"/>
        </w:rPr>
        <w:t>(ясли, детский сад, школа, учреждение среднего профессионального образования, ВУЗ)</w:t>
      </w:r>
      <w:r w:rsidR="00393CC0">
        <w:rPr>
          <w:rFonts w:ascii="Times New Roman" w:hAnsi="Times New Roman" w:cs="Times New Roman"/>
          <w:sz w:val="32"/>
          <w:szCs w:val="32"/>
        </w:rPr>
        <w:t xml:space="preserve"> </w:t>
      </w:r>
      <w:r w:rsidR="006512DD">
        <w:rPr>
          <w:rFonts w:ascii="Arial" w:hAnsi="Arial" w:cs="Arial"/>
          <w:color w:val="auto"/>
          <w:sz w:val="24"/>
          <w:szCs w:val="24"/>
        </w:rPr>
        <w:t>в течение последних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6512DD">
        <w:rPr>
          <w:rFonts w:ascii="Arial" w:hAnsi="Arial" w:cs="Arial"/>
          <w:color w:val="auto"/>
          <w:sz w:val="24"/>
          <w:szCs w:val="24"/>
        </w:rPr>
        <w:t>ней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(действительна 3 суток)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6623C7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2" style="position:absolute;left:0;text-align:left;margin-left:485.9pt;margin-top:.45pt;width:20.95pt;height:20.1pt;z-index:251723776;mso-position-vertical-relative:line" arcsize="10923f" filled="f" fillcolor="lime">
            <v:textbox style="mso-next-textbox:#_x0000_s1082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Клинический анализ крови (действителен </w:t>
      </w:r>
      <w:r w:rsidR="009F11E4">
        <w:rPr>
          <w:rFonts w:ascii="Arial" w:hAnsi="Arial" w:cs="Arial"/>
          <w:color w:val="auto"/>
          <w:sz w:val="24"/>
          <w:szCs w:val="24"/>
        </w:rPr>
        <w:t>20</w:t>
      </w:r>
      <w:r w:rsidR="003327A3" w:rsidRPr="001E0B6D">
        <w:rPr>
          <w:rFonts w:ascii="Arial" w:hAnsi="Arial" w:cs="Arial"/>
          <w:color w:val="auto"/>
          <w:sz w:val="24"/>
          <w:szCs w:val="24"/>
        </w:rPr>
        <w:t>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Default="006623C7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0" style="position:absolute;left:0;text-align:left;margin-left:485.9pt;margin-top:54.55pt;width:20.95pt;height:20.1pt;z-index:251738112;mso-position-vertical-relative:line" arcsize="10923f" filled="f" fillcolor="lime">
            <v:textbox style="mso-next-textbox:#_x0000_s1100">
              <w:txbxContent>
                <w:p w:rsidR="00030F84" w:rsidRPr="008B7BAC" w:rsidRDefault="00030F84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9" style="position:absolute;left:0;text-align:left;margin-left:485.9pt;margin-top:26pt;width:20.95pt;height:20.1pt;z-index:251737088;mso-position-vertical-relative:line" arcsize="10923f" filled="f" fillcolor="lime">
            <v:textbox style="mso-next-textbox:#_x0000_s1099">
              <w:txbxContent>
                <w:p w:rsidR="00030F84" w:rsidRPr="008B7BAC" w:rsidRDefault="00030F84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3" style="position:absolute;left:0;text-align:left;margin-left:485.9pt;margin-top:1.55pt;width:20.95pt;height:20.1pt;z-index:251724800;mso-position-vertical-relative:line" arcsize="10923f" filled="f" fillcolor="lime">
            <v:textbox style="mso-next-textbox:#_x0000_s1083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О</w:t>
      </w:r>
      <w:r w:rsidR="009F11E4">
        <w:rPr>
          <w:rFonts w:ascii="Arial" w:hAnsi="Arial" w:cs="Arial"/>
          <w:color w:val="auto"/>
          <w:sz w:val="24"/>
          <w:szCs w:val="24"/>
        </w:rPr>
        <w:t>бщий анализ мочи (действителен 20</w:t>
      </w:r>
      <w:r w:rsidR="003327A3" w:rsidRPr="001E0B6D">
        <w:rPr>
          <w:rFonts w:ascii="Arial" w:hAnsi="Arial" w:cs="Arial"/>
          <w:color w:val="auto"/>
          <w:sz w:val="24"/>
          <w:szCs w:val="24"/>
        </w:rPr>
        <w:t>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030F84" w:rsidRPr="00BA27A0" w:rsidRDefault="00030F84" w:rsidP="00030F84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>Анализ кала на яйца глистов и </w:t>
      </w:r>
      <w:proofErr w:type="spellStart"/>
      <w:r w:rsidRPr="00BA27A0">
        <w:rPr>
          <w:rFonts w:ascii="Arial" w:hAnsi="Arial" w:cs="Arial"/>
          <w:color w:val="auto"/>
          <w:sz w:val="24"/>
          <w:szCs w:val="24"/>
        </w:rPr>
        <w:t>протозоозы</w:t>
      </w:r>
      <w:proofErr w:type="spellEnd"/>
      <w:r w:rsidRPr="00BA27A0">
        <w:rPr>
          <w:rFonts w:ascii="Arial" w:hAnsi="Arial" w:cs="Arial"/>
          <w:color w:val="auto"/>
          <w:sz w:val="24"/>
          <w:szCs w:val="24"/>
        </w:rPr>
        <w:t xml:space="preserve">, соскоб на энтеробиоз </w:t>
      </w:r>
      <w:r w:rsidR="00343A5A">
        <w:rPr>
          <w:rFonts w:ascii="Arial" w:hAnsi="Arial" w:cs="Arial"/>
          <w:color w:val="auto"/>
          <w:sz w:val="24"/>
          <w:szCs w:val="24"/>
        </w:rPr>
        <w:t>(действителен 20 дней).</w:t>
      </w:r>
    </w:p>
    <w:p w:rsidR="00030F84" w:rsidRPr="00030F84" w:rsidRDefault="00030F84" w:rsidP="00030F84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>Анализ кала на </w:t>
      </w:r>
      <w:r w:rsidR="00F26A48" w:rsidRPr="00F26A48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>(детям до </w:t>
      </w:r>
      <w:r w:rsidR="00343A5A">
        <w:rPr>
          <w:rFonts w:ascii="Arial" w:hAnsi="Arial" w:cs="Arial"/>
          <w:color w:val="auto"/>
          <w:sz w:val="24"/>
          <w:szCs w:val="24"/>
        </w:rPr>
        <w:t xml:space="preserve">2-х лет) (действителен </w:t>
      </w:r>
      <w:r w:rsidR="006623C7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6" style="position:absolute;left:0;text-align:left;margin-left:485.9pt;margin-top:43.6pt;width:20.95pt;height:20.1pt;z-index:251743232;mso-position-horizontal-relative:text;mso-position-vertical-relative:line" arcsize="10923f" filled="f" fillcolor="lime">
            <v:textbox style="mso-next-textbox:#_x0000_s1106">
              <w:txbxContent>
                <w:p w:rsidR="008E5F8E" w:rsidRPr="008B7BAC" w:rsidRDefault="008E5F8E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6623C7">
        <w:rPr>
          <w:rFonts w:ascii="Arial" w:hAnsi="Arial" w:cs="Arial"/>
          <w:color w:val="auto"/>
          <w:sz w:val="24"/>
          <w:szCs w:val="24"/>
        </w:rPr>
        <w:pict>
          <v:roundrect id="_x0000_s1084" style="position:absolute;left:0;text-align:left;margin-left:485.9pt;margin-top:18.75pt;width:20.95pt;height:20.1pt;z-index:251725824;mso-position-horizontal-relative:text;mso-position-vertical-relative:line" arcsize="10923f" filled="f" fillcolor="lime">
            <v:textbox style="mso-next-textbox:#_x0000_s1084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43A5A">
        <w:rPr>
          <w:rFonts w:ascii="Arial" w:hAnsi="Arial" w:cs="Arial"/>
          <w:color w:val="auto"/>
          <w:sz w:val="24"/>
          <w:szCs w:val="24"/>
        </w:rPr>
        <w:t>14 дней).</w:t>
      </w:r>
    </w:p>
    <w:p w:rsidR="003327A3" w:rsidRPr="001E0B6D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ЭКГ</w:t>
      </w:r>
      <w:r w:rsidR="0027298A">
        <w:rPr>
          <w:rFonts w:ascii="Arial" w:hAnsi="Arial" w:cs="Arial"/>
          <w:color w:val="auto"/>
          <w:sz w:val="24"/>
          <w:szCs w:val="24"/>
        </w:rPr>
        <w:t xml:space="preserve"> плёнка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с описанием </w:t>
      </w:r>
      <w:r w:rsidR="009F11E4">
        <w:rPr>
          <w:rFonts w:ascii="Arial" w:hAnsi="Arial" w:cs="Arial"/>
          <w:color w:val="auto"/>
          <w:sz w:val="24"/>
          <w:szCs w:val="24"/>
        </w:rPr>
        <w:t>(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действительна </w:t>
      </w:r>
      <w:r w:rsidR="009F11E4">
        <w:rPr>
          <w:rFonts w:ascii="Arial" w:hAnsi="Arial" w:cs="Arial"/>
          <w:color w:val="auto"/>
          <w:sz w:val="24"/>
          <w:szCs w:val="24"/>
        </w:rPr>
        <w:t>30</w:t>
      </w:r>
      <w:r w:rsidR="009F11E4" w:rsidRPr="001E0B6D">
        <w:rPr>
          <w:rFonts w:ascii="Arial" w:hAnsi="Arial" w:cs="Arial"/>
          <w:color w:val="auto"/>
          <w:sz w:val="24"/>
          <w:szCs w:val="24"/>
        </w:rPr>
        <w:t> дней</w:t>
      </w:r>
      <w:r w:rsidRPr="001E0B6D">
        <w:rPr>
          <w:rFonts w:ascii="Arial" w:hAnsi="Arial" w:cs="Arial"/>
          <w:color w:val="auto"/>
          <w:sz w:val="24"/>
          <w:szCs w:val="24"/>
        </w:rPr>
        <w:t>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7734F9" w:rsidP="008E5F8E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люорография с возраста 15 лет (результаты </w:t>
      </w:r>
      <w:r w:rsidR="008E5F8E">
        <w:rPr>
          <w:rFonts w:ascii="Arial" w:hAnsi="Arial" w:cs="Arial"/>
          <w:color w:val="auto"/>
          <w:sz w:val="24"/>
          <w:szCs w:val="24"/>
        </w:rPr>
        <w:t>действительны в течение 1 года).</w:t>
      </w:r>
    </w:p>
    <w:p w:rsidR="008E5F8E" w:rsidRPr="001E0B6D" w:rsidRDefault="006623C7" w:rsidP="008E5F8E">
      <w:pPr>
        <w:numPr>
          <w:ilvl w:val="0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105" style="position:absolute;left:0;text-align:left;margin-left:485.9pt;margin-top:3.45pt;width:20.95pt;height:20.1pt;z-index:251742208;mso-position-vertical-relative:line" arcsize="10923f"/>
        </w:pict>
      </w:r>
      <w:r w:rsidR="008E5F8E" w:rsidRPr="001E0B6D">
        <w:rPr>
          <w:rFonts w:ascii="Arial" w:hAnsi="Arial" w:cs="Arial"/>
          <w:color w:val="auto"/>
          <w:sz w:val="24"/>
          <w:szCs w:val="24"/>
        </w:rPr>
        <w:t xml:space="preserve">При плановом поступлении на стационарное лечение пациенты на </w:t>
      </w:r>
      <w:proofErr w:type="spellStart"/>
      <w:r w:rsidR="008E5F8E" w:rsidRPr="001E0B6D">
        <w:rPr>
          <w:rFonts w:ascii="Arial" w:hAnsi="Arial" w:cs="Arial"/>
          <w:color w:val="auto"/>
          <w:sz w:val="24"/>
          <w:szCs w:val="24"/>
        </w:rPr>
        <w:t>догоспитальном</w:t>
      </w:r>
      <w:proofErr w:type="spellEnd"/>
      <w:r w:rsidR="008E5F8E" w:rsidRPr="001E0B6D">
        <w:rPr>
          <w:rFonts w:ascii="Arial" w:hAnsi="Arial" w:cs="Arial"/>
          <w:color w:val="auto"/>
          <w:sz w:val="24"/>
          <w:szCs w:val="24"/>
        </w:rPr>
        <w:t xml:space="preserve"> этапе подлежат профилактическому обследованию на туберкулез:</w:t>
      </w:r>
    </w:p>
    <w:p w:rsidR="008E5F8E" w:rsidRDefault="003327A3" w:rsidP="00CD3734">
      <w:pPr>
        <w:numPr>
          <w:ilvl w:val="1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для привитых против туберкулеза: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туберкулинодиагностика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три года (Реакция Манту или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Диаскин-тест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) с 12-месячного возраста до 18 лет (результаты </w:t>
      </w:r>
      <w:r w:rsidR="00CD3734">
        <w:rPr>
          <w:rFonts w:ascii="Arial" w:hAnsi="Arial" w:cs="Arial"/>
          <w:color w:val="auto"/>
          <w:sz w:val="24"/>
          <w:szCs w:val="24"/>
        </w:rPr>
        <w:t xml:space="preserve">действительны в течение 1 года). </w:t>
      </w:r>
    </w:p>
    <w:p w:rsidR="003327A3" w:rsidRPr="00CD3734" w:rsidRDefault="00CD3734" w:rsidP="008E5F8E">
      <w:pPr>
        <w:shd w:val="clear" w:color="auto" w:fill="FFFFFF"/>
        <w:suppressAutoHyphens w:val="0"/>
        <w:spacing w:after="0"/>
        <w:ind w:left="426" w:right="991"/>
        <w:jc w:val="both"/>
        <w:rPr>
          <w:rFonts w:ascii="Arial" w:hAnsi="Arial" w:cs="Arial"/>
          <w:color w:val="auto"/>
          <w:sz w:val="24"/>
          <w:szCs w:val="24"/>
        </w:rPr>
      </w:pPr>
      <w:r w:rsidRPr="00CD3734">
        <w:rPr>
          <w:rFonts w:ascii="Arial" w:hAnsi="Arial" w:cs="Arial"/>
          <w:color w:val="auto"/>
          <w:sz w:val="24"/>
          <w:szCs w:val="24"/>
        </w:rPr>
        <w:t xml:space="preserve">Если за последний год данные </w:t>
      </w:r>
      <w:proofErr w:type="spellStart"/>
      <w:r w:rsidRPr="00CD3734">
        <w:rPr>
          <w:rFonts w:ascii="Arial" w:hAnsi="Arial" w:cs="Arial"/>
          <w:color w:val="auto"/>
          <w:sz w:val="24"/>
          <w:szCs w:val="24"/>
        </w:rPr>
        <w:t>туберкулинодиагностики</w:t>
      </w:r>
      <w:proofErr w:type="spellEnd"/>
      <w:r w:rsidRPr="00CD3734">
        <w:rPr>
          <w:rFonts w:ascii="Arial" w:hAnsi="Arial" w:cs="Arial"/>
          <w:color w:val="auto"/>
          <w:sz w:val="24"/>
          <w:szCs w:val="24"/>
        </w:rPr>
        <w:t xml:space="preserve"> отсутствуют, необходимо </w:t>
      </w:r>
      <w:proofErr w:type="gramStart"/>
      <w:r w:rsidRPr="00CD3734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CD3734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месяцев);</w:t>
      </w:r>
    </w:p>
    <w:p w:rsidR="003327A3" w:rsidRPr="001E0B6D" w:rsidRDefault="003327A3" w:rsidP="002D0272">
      <w:pPr>
        <w:numPr>
          <w:ilvl w:val="1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для детей, не вакцинированных против туберкулёза и не имеющих результатов пробы Манту/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Диаскинтеста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6 месяцев, необходимо </w:t>
      </w:r>
      <w:proofErr w:type="gramStart"/>
      <w:r w:rsidRPr="001E0B6D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1E0B6D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7B76C3" w:rsidP="002D0272">
      <w:pPr>
        <w:pStyle w:val="ae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Fonts w:ascii="Arial" w:hAnsi="Arial" w:cs="Arial"/>
          <w:b/>
          <w:color w:val="auto"/>
        </w:rPr>
      </w:pPr>
      <w:r>
        <w:rPr>
          <w:rStyle w:val="af4"/>
          <w:rFonts w:ascii="Arial" w:hAnsi="Arial" w:cs="Arial"/>
          <w:color w:val="auto"/>
          <w:bdr w:val="none" w:sz="0" w:space="0" w:color="auto" w:frame="1"/>
        </w:rPr>
        <w:t>Родитель или законный представитель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, госпитализирующи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й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ся с 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ребенком</w:t>
      </w:r>
      <w:r w:rsidR="003327A3" w:rsidRPr="001E0B6D">
        <w:rPr>
          <w:rFonts w:ascii="Arial" w:hAnsi="Arial" w:cs="Arial"/>
          <w:color w:val="auto"/>
        </w:rPr>
        <w:t xml:space="preserve">, </w:t>
      </w:r>
      <w:r w:rsidR="003327A3" w:rsidRPr="001E0B6D">
        <w:rPr>
          <w:rFonts w:ascii="Arial" w:hAnsi="Arial" w:cs="Arial"/>
          <w:b/>
          <w:color w:val="auto"/>
        </w:rPr>
        <w:t>долж</w:t>
      </w:r>
      <w:r>
        <w:rPr>
          <w:rFonts w:ascii="Arial" w:hAnsi="Arial" w:cs="Arial"/>
          <w:b/>
          <w:color w:val="auto"/>
        </w:rPr>
        <w:t>е</w:t>
      </w:r>
      <w:r w:rsidR="003327A3" w:rsidRPr="001E0B6D">
        <w:rPr>
          <w:rFonts w:ascii="Arial" w:hAnsi="Arial" w:cs="Arial"/>
          <w:b/>
          <w:color w:val="auto"/>
        </w:rPr>
        <w:t>н иметь при себе:</w:t>
      </w:r>
    </w:p>
    <w:p w:rsidR="00681FF4" w:rsidRPr="00681FF4" w:rsidRDefault="00681FF4" w:rsidP="00681FF4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81FF4">
        <w:rPr>
          <w:rFonts w:ascii="Arial" w:hAnsi="Arial" w:cs="Arial"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AA1F74" w:rsidRPr="001E0B6D" w:rsidRDefault="006623C7" w:rsidP="00AA1F74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0" style="position:absolute;left:0;text-align:left;margin-left:485.9pt;margin-top:37.7pt;width:20.95pt;height:20.1pt;z-index:251748352;mso-position-vertical-relative:line" arcsize="10923f" filled="f" fillcolor="lime">
            <v:textbox style="mso-next-textbox:#_x0000_s1110">
              <w:txbxContent>
                <w:p w:rsidR="00AA1F74" w:rsidRPr="008B7BAC" w:rsidRDefault="00AA1F74" w:rsidP="00AA1F74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7" style="position:absolute;left:0;text-align:left;margin-left:485.9pt;margin-top:-64.45pt;width:20.95pt;height:20.1pt;z-index:251750400;mso-position-vertical-relative:line" arcsize="10923f" filled="f" fillcolor="lime">
            <v:textbox style="mso-next-textbox:#_x0000_s1117">
              <w:txbxContent>
                <w:p w:rsidR="00681FF4" w:rsidRPr="008B7BAC" w:rsidRDefault="00681FF4" w:rsidP="00AA1F74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9" style="position:absolute;left:0;text-align:left;margin-left:485.9pt;margin-top:3.25pt;width:20.95pt;height:20.1pt;z-index:251747328;mso-position-vertical-relative:line" arcsize="10923f" filled="f" fillcolor="lime">
            <v:textbox style="mso-next-textbox:#_x0000_s1109">
              <w:txbxContent>
                <w:p w:rsidR="00AA1F74" w:rsidRPr="008B7BAC" w:rsidRDefault="00AA1F74" w:rsidP="00AA1F74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AA1F74" w:rsidRPr="001E0B6D">
        <w:rPr>
          <w:rFonts w:ascii="Arial" w:hAnsi="Arial" w:cs="Arial"/>
          <w:color w:val="auto"/>
          <w:sz w:val="24"/>
          <w:szCs w:val="24"/>
        </w:rPr>
        <w:t>Флюорография</w:t>
      </w:r>
      <w:r w:rsidR="00AA1F74">
        <w:rPr>
          <w:rFonts w:ascii="Arial" w:hAnsi="Arial" w:cs="Arial"/>
          <w:color w:val="auto"/>
          <w:sz w:val="24"/>
          <w:szCs w:val="24"/>
        </w:rPr>
        <w:t xml:space="preserve"> или рентгенография органов грудной клетки</w:t>
      </w:r>
      <w:r w:rsidR="00AA1F74" w:rsidRPr="001E0B6D">
        <w:rPr>
          <w:rFonts w:ascii="Arial" w:hAnsi="Arial" w:cs="Arial"/>
          <w:color w:val="auto"/>
          <w:sz w:val="24"/>
          <w:szCs w:val="24"/>
        </w:rPr>
        <w:t xml:space="preserve"> (действительна в течение года).</w:t>
      </w:r>
    </w:p>
    <w:p w:rsidR="00030F84" w:rsidRDefault="00030F84" w:rsidP="00030F84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 xml:space="preserve">Анализ кала на </w:t>
      </w:r>
      <w:r w:rsidR="00F26A48" w:rsidRPr="00F26A48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>(для родителей детей до 2 лет сроком давности до 14 дней).</w:t>
      </w:r>
    </w:p>
    <w:p w:rsidR="003327A3" w:rsidRPr="001E0B6D" w:rsidRDefault="006623C7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4" style="position:absolute;left:0;text-align:left;margin-left:485.9pt;margin-top:3.05pt;width:20.95pt;height:20.1pt;z-index:251715584;mso-position-vertical-relative:line" arcsize="10923f"/>
        </w:pict>
      </w:r>
      <w:r w:rsidR="007575C5">
        <w:rPr>
          <w:rFonts w:ascii="Arial" w:hAnsi="Arial" w:cs="Arial"/>
          <w:color w:val="auto"/>
          <w:sz w:val="24"/>
          <w:szCs w:val="24"/>
        </w:rPr>
        <w:t>Справка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об отсутствии контактов с инфекционными больными по месту жительства за последние 21 день из государственной поликлиники по месту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5" style="position:absolute;left:0;text-align:left;margin-left:485.9pt;margin-top:21.3pt;width:20.95pt;height:20.1pt;z-index:251716608;mso-position-horizontal-relative:text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жительства (действительна 3 суток).</w:t>
      </w:r>
    </w:p>
    <w:p w:rsidR="003327A3" w:rsidRPr="001E0B6D" w:rsidRDefault="006623C7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6" style="position:absolute;left:0;text-align:left;margin-left:485.9pt;margin-top:21.2pt;width:20.95pt;height:20.1pt;z-index:251717632;mso-position-vertical-relative:line" arcsize="10923f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Паспорт и страховой полис.</w:t>
      </w:r>
    </w:p>
    <w:p w:rsidR="003327A3" w:rsidRPr="001E0B6D" w:rsidRDefault="003327A3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СНИЛС (при необходимости получения листка нетрудоспособности)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163195</wp:posOffset>
            </wp:positionV>
            <wp:extent cx="6134735" cy="95250"/>
            <wp:effectExtent l="0" t="0" r="0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E9" w:rsidRP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</w:p>
    <w:p w:rsidR="00144F5A" w:rsidRPr="00F65CE2" w:rsidRDefault="009F34E9" w:rsidP="00DC77A9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</w:pPr>
      <w:r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ВНИМАНИЕ!</w:t>
      </w:r>
      <w:r w:rsidR="003327A3"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</w:p>
    <w:p w:rsidR="00F93BBC" w:rsidRDefault="00797347" w:rsidP="00DC77A9">
      <w:pPr>
        <w:pStyle w:val="ae"/>
        <w:shd w:val="clear" w:color="auto" w:fill="FFFFFF"/>
        <w:spacing w:before="120" w:after="0" w:line="276" w:lineRule="auto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плановой госпитализации действительны заключения исследований, выполненных в </w:t>
      </w:r>
      <w:r w:rsidR="00DC77A9">
        <w:rPr>
          <w:rFonts w:ascii="Arial" w:hAnsi="Arial" w:cs="Arial"/>
          <w:color w:val="auto"/>
        </w:rPr>
        <w:t xml:space="preserve">ГБУЗ "Морозовская ДГКБ ДЗМ", а также в </w:t>
      </w:r>
      <w:r w:rsidR="00A61EB9">
        <w:rPr>
          <w:rFonts w:ascii="Arial" w:hAnsi="Arial" w:cs="Arial"/>
          <w:color w:val="auto"/>
        </w:rPr>
        <w:t>сторонних</w:t>
      </w:r>
      <w:r>
        <w:rPr>
          <w:rFonts w:ascii="Arial" w:hAnsi="Arial" w:cs="Arial"/>
          <w:color w:val="auto"/>
        </w:rPr>
        <w:t xml:space="preserve"> медицинских организациях</w:t>
      </w:r>
      <w:r w:rsidR="00A61EB9">
        <w:rPr>
          <w:rFonts w:ascii="Arial" w:hAnsi="Arial" w:cs="Arial"/>
          <w:color w:val="auto"/>
        </w:rPr>
        <w:t xml:space="preserve"> и лабораториях</w:t>
      </w:r>
      <w:r w:rsidR="00144F5A">
        <w:rPr>
          <w:rFonts w:ascii="Arial" w:hAnsi="Arial" w:cs="Arial"/>
          <w:color w:val="auto"/>
        </w:rPr>
        <w:t>.</w:t>
      </w:r>
    </w:p>
    <w:p w:rsidR="00E9269A" w:rsidRPr="00393CC0" w:rsidRDefault="00E9269A" w:rsidP="00E9269A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bCs/>
          <w:color w:val="auto"/>
          <w:bdr w:val="none" w:sz="0" w:space="0" w:color="auto" w:frame="1"/>
        </w:rPr>
      </w:pPr>
      <w:r w:rsidRPr="00393CC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Нельзя госпитализировать ребенка, если вакцинация проведена менее</w:t>
      </w:r>
      <w:proofErr w:type="gramStart"/>
      <w:r w:rsidRPr="00393CC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,</w:t>
      </w:r>
      <w:proofErr w:type="gramEnd"/>
      <w:r w:rsidRPr="00393CC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чем за месяц до госпитализации, а для привитых от полиомиелита менее, чем за 2 месяца с момента последней прививки ОПВ (реакция Манту вакцинацией не является).</w:t>
      </w:r>
    </w:p>
    <w:p w:rsidR="00F93BBC" w:rsidRPr="00393CC0" w:rsidRDefault="00F93BBC" w:rsidP="00DC77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auto"/>
        </w:rPr>
      </w:pPr>
      <w:r w:rsidRPr="00393CC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Сопровождать ребенка должен один из родителей или его законный представитель (опекун, усыновитель).</w:t>
      </w:r>
      <w:r w:rsidR="002D7026" w:rsidRPr="00393CC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Сопровождающий, не являющийся родителем или законным представителем ребёнка, обязан иметь нотариально оформленную доверенность от </w:t>
      </w:r>
      <w:r w:rsidR="002D7026" w:rsidRPr="00393CC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lastRenderedPageBreak/>
        <w:t>родителей или законных представителей  на право сопровождать, представлять интересы ребёнка, подписывать согласия на проведение медицинских услуг.</w:t>
      </w:r>
    </w:p>
    <w:p w:rsidR="003327A3" w:rsidRDefault="003327A3" w:rsidP="00DC77A9">
      <w:pPr>
        <w:pStyle w:val="ae"/>
        <w:shd w:val="clear" w:color="auto" w:fill="FFFFFF"/>
        <w:spacing w:before="240" w:after="240" w:line="276" w:lineRule="auto"/>
        <w:ind w:left="426"/>
        <w:jc w:val="both"/>
        <w:rPr>
          <w:rFonts w:ascii="Arial" w:hAnsi="Arial" w:cs="Arial"/>
          <w:color w:val="auto"/>
        </w:rPr>
      </w:pPr>
      <w:r w:rsidRPr="001E0B6D">
        <w:rPr>
          <w:rFonts w:ascii="Arial" w:hAnsi="Arial" w:cs="Arial"/>
          <w:color w:val="auto"/>
        </w:rPr>
        <w:t>С собой иметь комплект сменной одежды и обув</w:t>
      </w:r>
      <w:r w:rsidR="009F11E4">
        <w:rPr>
          <w:rFonts w:ascii="Arial" w:hAnsi="Arial" w:cs="Arial"/>
          <w:color w:val="auto"/>
        </w:rPr>
        <w:t>и, гигиенические принадлежности</w:t>
      </w:r>
      <w:r w:rsidRPr="001E0B6D">
        <w:rPr>
          <w:rFonts w:ascii="Arial" w:hAnsi="Arial" w:cs="Arial"/>
          <w:color w:val="auto"/>
        </w:rPr>
        <w:t>. Перед госпитализацией необходимо выкупать ребёнка.</w:t>
      </w:r>
    </w:p>
    <w:p w:rsidR="002A34EE" w:rsidRPr="001E0B6D" w:rsidRDefault="002A34EE" w:rsidP="00DC77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auto"/>
        </w:rPr>
      </w:pPr>
      <w:r w:rsidRPr="001E0B6D">
        <w:rPr>
          <w:rFonts w:ascii="Arial" w:hAnsi="Arial" w:cs="Arial"/>
          <w:color w:val="auto"/>
        </w:rPr>
        <w:t>Госпитализация проводится в указанную дату строго в назначенное время в пр</w:t>
      </w:r>
      <w:r>
        <w:rPr>
          <w:rFonts w:ascii="Arial" w:hAnsi="Arial" w:cs="Arial"/>
          <w:color w:val="auto"/>
        </w:rPr>
        <w:t>и</w:t>
      </w:r>
      <w:r w:rsidRPr="001E0B6D">
        <w:rPr>
          <w:rFonts w:ascii="Arial" w:hAnsi="Arial" w:cs="Arial"/>
          <w:color w:val="auto"/>
        </w:rPr>
        <w:t>емном отделении (корпус 1А, первый этаж, кабинет плановой госпитализации</w:t>
      </w:r>
      <w:r>
        <w:rPr>
          <w:rFonts w:ascii="Arial" w:hAnsi="Arial" w:cs="Arial"/>
          <w:color w:val="auto"/>
        </w:rPr>
        <w:t xml:space="preserve">- </w:t>
      </w:r>
      <w:r w:rsidRPr="001E0B6D">
        <w:rPr>
          <w:rFonts w:ascii="Arial" w:hAnsi="Arial" w:cs="Arial"/>
          <w:color w:val="auto"/>
        </w:rPr>
        <w:t xml:space="preserve">помещение «1406» или </w:t>
      </w:r>
      <w:r>
        <w:rPr>
          <w:rFonts w:ascii="Arial" w:hAnsi="Arial" w:cs="Arial"/>
          <w:color w:val="auto"/>
        </w:rPr>
        <w:t xml:space="preserve">в </w:t>
      </w:r>
      <w:r w:rsidRPr="001E0B6D">
        <w:rPr>
          <w:rFonts w:ascii="Arial" w:hAnsi="Arial" w:cs="Arial"/>
          <w:color w:val="auto"/>
        </w:rPr>
        <w:t xml:space="preserve">обозначенном лечащим врачом индивидуально для Вас помещении). </w:t>
      </w:r>
    </w:p>
    <w:p w:rsidR="00BA47AE" w:rsidRDefault="003327A3" w:rsidP="00DC77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Убедительная просьба при невозможности госпитализации в назначенную дату сообщать об этом по электронной </w:t>
      </w:r>
      <w:r w:rsidRPr="00CD3734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почте </w:t>
      </w:r>
      <w:hyperlink r:id="rId11" w:history="1">
        <w:r w:rsidR="00CD3734" w:rsidRPr="00CD3734">
          <w:rPr>
            <w:rStyle w:val="af5"/>
            <w:rFonts w:ascii="Arial" w:hAnsi="Arial" w:cs="Arial"/>
          </w:rPr>
          <w:t>9598800@</w:t>
        </w:r>
        <w:proofErr w:type="spellStart"/>
        <w:r w:rsidR="00CD3734" w:rsidRPr="00CD3734">
          <w:rPr>
            <w:rStyle w:val="af5"/>
            <w:rFonts w:ascii="Arial" w:hAnsi="Arial" w:cs="Arial"/>
            <w:lang w:val="en-US"/>
          </w:rPr>
          <w:t>morozdgkb</w:t>
        </w:r>
        <w:proofErr w:type="spellEnd"/>
        <w:r w:rsidR="00CD3734" w:rsidRPr="00CD3734">
          <w:rPr>
            <w:rStyle w:val="af5"/>
            <w:rFonts w:ascii="Arial" w:hAnsi="Arial" w:cs="Arial"/>
          </w:rPr>
          <w:t>.</w:t>
        </w:r>
        <w:proofErr w:type="spellStart"/>
        <w:r w:rsidR="00CD3734" w:rsidRPr="00CD3734">
          <w:rPr>
            <w:rStyle w:val="af5"/>
            <w:rFonts w:ascii="Arial" w:hAnsi="Arial" w:cs="Arial"/>
            <w:lang w:val="en-US"/>
          </w:rPr>
          <w:t>ru</w:t>
        </w:r>
        <w:proofErr w:type="spellEnd"/>
      </w:hyperlink>
      <w:r w:rsidR="00CD3734">
        <w:t xml:space="preserve"> 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или телефону</w:t>
      </w:r>
      <w:r w:rsidR="00CD3734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r w:rsidR="00BA47A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      </w:t>
      </w:r>
    </w:p>
    <w:p w:rsidR="00A61EB9" w:rsidRDefault="00CD3734" w:rsidP="00BA47AE">
      <w:pPr>
        <w:pStyle w:val="ae"/>
        <w:shd w:val="clear" w:color="auto" w:fill="FFFFFF"/>
        <w:spacing w:before="0" w:after="0" w:line="276" w:lineRule="auto"/>
        <w:ind w:left="426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CD3734">
        <w:rPr>
          <w:rFonts w:ascii="Arial" w:hAnsi="Arial" w:cs="Arial"/>
          <w:iCs/>
          <w:color w:val="auto"/>
          <w:bdr w:val="none" w:sz="0" w:space="0" w:color="auto" w:frame="1"/>
        </w:rPr>
        <w:t>+7</w:t>
      </w:r>
      <w:r>
        <w:rPr>
          <w:rFonts w:ascii="Arial" w:hAnsi="Arial" w:cs="Arial"/>
          <w:iCs/>
          <w:color w:val="auto"/>
          <w:bdr w:val="none" w:sz="0" w:space="0" w:color="auto" w:frame="1"/>
        </w:rPr>
        <w:t xml:space="preserve"> </w:t>
      </w:r>
      <w:r w:rsidRPr="00CD3734">
        <w:rPr>
          <w:rFonts w:ascii="Arial" w:hAnsi="Arial" w:cs="Arial"/>
          <w:iCs/>
          <w:color w:val="auto"/>
          <w:bdr w:val="none" w:sz="0" w:space="0" w:color="auto" w:frame="1"/>
        </w:rPr>
        <w:t>(495)</w:t>
      </w:r>
      <w:r>
        <w:rPr>
          <w:rFonts w:ascii="Arial" w:hAnsi="Arial" w:cs="Arial"/>
          <w:iCs/>
          <w:color w:val="auto"/>
          <w:bdr w:val="none" w:sz="0" w:space="0" w:color="auto" w:frame="1"/>
        </w:rPr>
        <w:t xml:space="preserve"> </w:t>
      </w:r>
      <w:r w:rsidRPr="00CD3734">
        <w:rPr>
          <w:rFonts w:ascii="Arial" w:hAnsi="Arial" w:cs="Arial"/>
          <w:iCs/>
          <w:color w:val="auto"/>
          <w:bdr w:val="none" w:sz="0" w:space="0" w:color="auto" w:frame="1"/>
        </w:rPr>
        <w:t>653-90-00</w:t>
      </w:r>
      <w:r w:rsidR="003327A3"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. </w:t>
      </w:r>
    </w:p>
    <w:p w:rsidR="003327A3" w:rsidRPr="001E0B6D" w:rsidRDefault="003327A3" w:rsidP="00DC77A9">
      <w:pPr>
        <w:pStyle w:val="ae"/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auto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догоспитальном</w:t>
      </w:r>
      <w:proofErr w:type="spellEnd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этапе. 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В случае отсутствия документов, указанных в перечне, </w:t>
      </w:r>
      <w:r w:rsidR="00A61EB9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>оставляем за собой право отказа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 в госпитализации.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 Спасибо за понимание!</w:t>
      </w:r>
    </w:p>
    <w:p w:rsidR="002E5639" w:rsidRDefault="002E5639" w:rsidP="009F34E9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sectPr w:rsidR="002E5639" w:rsidSect="007F49BA">
      <w:footerReference w:type="default" r:id="rId12"/>
      <w:type w:val="continuous"/>
      <w:pgSz w:w="11906" w:h="16838"/>
      <w:pgMar w:top="426" w:right="849" w:bottom="284" w:left="85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A8" w:rsidRDefault="004709A8" w:rsidP="00FB1385">
      <w:pPr>
        <w:spacing w:after="0" w:line="240" w:lineRule="auto"/>
      </w:pPr>
      <w:r>
        <w:separator/>
      </w:r>
    </w:p>
  </w:endnote>
  <w:endnote w:type="continuationSeparator" w:id="0">
    <w:p w:rsidR="004709A8" w:rsidRDefault="004709A8" w:rsidP="00F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8C" w:rsidRDefault="004E208C" w:rsidP="00FB1385">
    <w:pPr>
      <w:pStyle w:val="3"/>
      <w:shd w:val="clear" w:color="auto" w:fill="FFFFFF"/>
      <w:spacing w:before="0"/>
      <w:rPr>
        <w:rFonts w:ascii="Arial" w:hAnsi="Arial" w:cs="Arial"/>
        <w:b w:val="0"/>
        <w:bCs w:val="0"/>
        <w:i/>
        <w:color w:val="auto"/>
        <w:sz w:val="20"/>
        <w:szCs w:val="20"/>
      </w:rPr>
    </w:pPr>
    <w:r>
      <w:rPr>
        <w:rFonts w:ascii="Arial" w:hAnsi="Arial" w:cs="Arial"/>
        <w:b w:val="0"/>
        <w:bCs w:val="0"/>
        <w:i/>
        <w:color w:val="auto"/>
        <w:sz w:val="20"/>
        <w:szCs w:val="20"/>
      </w:rPr>
      <w:t>___________________________________________________________________________________________</w:t>
    </w:r>
  </w:p>
  <w:p w:rsidR="0076667F" w:rsidRPr="0076667F" w:rsidRDefault="0076667F" w:rsidP="0076667F">
    <w:pPr>
      <w:pStyle w:val="af9"/>
      <w:jc w:val="both"/>
      <w:rPr>
        <w:rFonts w:ascii="Arial" w:eastAsiaTheme="majorEastAsia" w:hAnsi="Arial" w:cs="Arial"/>
        <w:b/>
        <w:i/>
        <w:color w:val="555555"/>
        <w:sz w:val="20"/>
        <w:szCs w:val="20"/>
      </w:rPr>
    </w:pPr>
    <w:r>
      <w:rPr>
        <w:rFonts w:ascii="Arial" w:eastAsiaTheme="majorEastAsia" w:hAnsi="Arial" w:cs="Arial"/>
        <w:i/>
        <w:color w:val="555555"/>
        <w:sz w:val="20"/>
        <w:szCs w:val="20"/>
      </w:rPr>
      <w:t>П</w:t>
    </w:r>
    <w:r w:rsidRPr="0076667F">
      <w:rPr>
        <w:rFonts w:ascii="Arial" w:eastAsiaTheme="majorEastAsia" w:hAnsi="Arial" w:cs="Arial"/>
        <w:i/>
        <w:color w:val="555555"/>
        <w:sz w:val="20"/>
        <w:szCs w:val="20"/>
      </w:rPr>
      <w:t xml:space="preserve">еречень документов и результатов обследования для плановой госпитализации пациентов, направленных из </w:t>
    </w:r>
    <w:r w:rsidRPr="0076667F">
      <w:rPr>
        <w:rFonts w:ascii="Arial" w:eastAsiaTheme="majorEastAsia" w:hAnsi="Arial" w:cs="Arial"/>
        <w:b/>
        <w:i/>
        <w:color w:val="555555"/>
        <w:sz w:val="20"/>
        <w:szCs w:val="20"/>
      </w:rPr>
      <w:t xml:space="preserve">региональных </w:t>
    </w:r>
    <w:r w:rsidRPr="0076667F">
      <w:rPr>
        <w:rFonts w:ascii="Arial" w:eastAsiaTheme="majorEastAsia" w:hAnsi="Arial" w:cs="Arial"/>
        <w:i/>
        <w:color w:val="555555"/>
        <w:sz w:val="20"/>
        <w:szCs w:val="20"/>
      </w:rPr>
      <w:t xml:space="preserve">медицинских организаций, в условиях круглосуточного стационара с целью </w:t>
    </w:r>
    <w:r w:rsidRPr="0076667F">
      <w:rPr>
        <w:rFonts w:ascii="Arial" w:eastAsiaTheme="majorEastAsia" w:hAnsi="Arial" w:cs="Arial"/>
        <w:b/>
        <w:i/>
        <w:color w:val="555555"/>
        <w:sz w:val="20"/>
        <w:szCs w:val="20"/>
      </w:rPr>
      <w:t>консервативного лечения</w:t>
    </w:r>
  </w:p>
  <w:p w:rsidR="00FB1385" w:rsidRDefault="00FB1385" w:rsidP="0076667F">
    <w:pPr>
      <w:pStyle w:val="af9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A8" w:rsidRDefault="004709A8" w:rsidP="00FB1385">
      <w:pPr>
        <w:spacing w:after="0" w:line="240" w:lineRule="auto"/>
      </w:pPr>
      <w:r>
        <w:separator/>
      </w:r>
    </w:p>
  </w:footnote>
  <w:footnote w:type="continuationSeparator" w:id="0">
    <w:p w:rsidR="004709A8" w:rsidRDefault="004709A8" w:rsidP="00F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E68"/>
    <w:multiLevelType w:val="multilevel"/>
    <w:tmpl w:val="4D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B4F"/>
    <w:multiLevelType w:val="multilevel"/>
    <w:tmpl w:val="25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C67"/>
    <w:multiLevelType w:val="multilevel"/>
    <w:tmpl w:val="A56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6A96"/>
    <w:multiLevelType w:val="multilevel"/>
    <w:tmpl w:val="8C7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CEC"/>
    <w:multiLevelType w:val="multilevel"/>
    <w:tmpl w:val="952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F5FA8"/>
    <w:multiLevelType w:val="multilevel"/>
    <w:tmpl w:val="03D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75DE"/>
    <w:multiLevelType w:val="multilevel"/>
    <w:tmpl w:val="4E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A13CF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F3E12"/>
    <w:multiLevelType w:val="multilevel"/>
    <w:tmpl w:val="EE1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24F7"/>
    <w:multiLevelType w:val="multilevel"/>
    <w:tmpl w:val="8F1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1F8B"/>
    <w:multiLevelType w:val="multilevel"/>
    <w:tmpl w:val="8B500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8567730"/>
    <w:multiLevelType w:val="multilevel"/>
    <w:tmpl w:val="7B829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1575D72"/>
    <w:multiLevelType w:val="multilevel"/>
    <w:tmpl w:val="7742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D1AAA"/>
    <w:multiLevelType w:val="multilevel"/>
    <w:tmpl w:val="27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9634">
      <o:colormru v:ext="edit" colors="lime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2E"/>
    <w:rsid w:val="000145D3"/>
    <w:rsid w:val="00030F84"/>
    <w:rsid w:val="0003618A"/>
    <w:rsid w:val="00053CA3"/>
    <w:rsid w:val="0005686D"/>
    <w:rsid w:val="00064E3E"/>
    <w:rsid w:val="00075333"/>
    <w:rsid w:val="000A3D87"/>
    <w:rsid w:val="000E7F2B"/>
    <w:rsid w:val="000F1287"/>
    <w:rsid w:val="000F1AC3"/>
    <w:rsid w:val="000F6531"/>
    <w:rsid w:val="00114D61"/>
    <w:rsid w:val="001276B9"/>
    <w:rsid w:val="00135530"/>
    <w:rsid w:val="00135F69"/>
    <w:rsid w:val="0014248D"/>
    <w:rsid w:val="00144F5A"/>
    <w:rsid w:val="00155A3A"/>
    <w:rsid w:val="00167CC0"/>
    <w:rsid w:val="00167D27"/>
    <w:rsid w:val="001736D9"/>
    <w:rsid w:val="001A5BAD"/>
    <w:rsid w:val="001D5817"/>
    <w:rsid w:val="001E0B6D"/>
    <w:rsid w:val="001E63A4"/>
    <w:rsid w:val="001E7623"/>
    <w:rsid w:val="001F1026"/>
    <w:rsid w:val="00232794"/>
    <w:rsid w:val="0027298A"/>
    <w:rsid w:val="002858E2"/>
    <w:rsid w:val="00286BA0"/>
    <w:rsid w:val="002A34EE"/>
    <w:rsid w:val="002B3675"/>
    <w:rsid w:val="002C34E8"/>
    <w:rsid w:val="002D0272"/>
    <w:rsid w:val="002D10AC"/>
    <w:rsid w:val="002D7026"/>
    <w:rsid w:val="002E5639"/>
    <w:rsid w:val="002F2D90"/>
    <w:rsid w:val="002F587B"/>
    <w:rsid w:val="00311055"/>
    <w:rsid w:val="00317CF9"/>
    <w:rsid w:val="00317D3A"/>
    <w:rsid w:val="003327A3"/>
    <w:rsid w:val="00343A5A"/>
    <w:rsid w:val="00374685"/>
    <w:rsid w:val="0038601B"/>
    <w:rsid w:val="00393CC0"/>
    <w:rsid w:val="003C1CCD"/>
    <w:rsid w:val="003C76E6"/>
    <w:rsid w:val="003F3E9D"/>
    <w:rsid w:val="00404E33"/>
    <w:rsid w:val="0040720D"/>
    <w:rsid w:val="00421C88"/>
    <w:rsid w:val="004242E3"/>
    <w:rsid w:val="00465449"/>
    <w:rsid w:val="004709A8"/>
    <w:rsid w:val="004743A0"/>
    <w:rsid w:val="004A06FD"/>
    <w:rsid w:val="004B437D"/>
    <w:rsid w:val="004C7274"/>
    <w:rsid w:val="004D1FC2"/>
    <w:rsid w:val="004E208C"/>
    <w:rsid w:val="004E5ADD"/>
    <w:rsid w:val="00500E99"/>
    <w:rsid w:val="005035A7"/>
    <w:rsid w:val="00516B39"/>
    <w:rsid w:val="00521CEB"/>
    <w:rsid w:val="0053033D"/>
    <w:rsid w:val="00560E9E"/>
    <w:rsid w:val="00566267"/>
    <w:rsid w:val="0058412D"/>
    <w:rsid w:val="005B2732"/>
    <w:rsid w:val="005B6727"/>
    <w:rsid w:val="005B7AAB"/>
    <w:rsid w:val="005D340F"/>
    <w:rsid w:val="005D507D"/>
    <w:rsid w:val="005F0408"/>
    <w:rsid w:val="00647BBD"/>
    <w:rsid w:val="006512DD"/>
    <w:rsid w:val="00655B15"/>
    <w:rsid w:val="006623C7"/>
    <w:rsid w:val="00667FE0"/>
    <w:rsid w:val="0067318A"/>
    <w:rsid w:val="00673EFE"/>
    <w:rsid w:val="00674792"/>
    <w:rsid w:val="00681FF4"/>
    <w:rsid w:val="006B5D34"/>
    <w:rsid w:val="006C23A5"/>
    <w:rsid w:val="006C7B20"/>
    <w:rsid w:val="006F303B"/>
    <w:rsid w:val="006F60D0"/>
    <w:rsid w:val="007052CC"/>
    <w:rsid w:val="00714F02"/>
    <w:rsid w:val="00715633"/>
    <w:rsid w:val="007575C5"/>
    <w:rsid w:val="0076667F"/>
    <w:rsid w:val="007734F9"/>
    <w:rsid w:val="00774653"/>
    <w:rsid w:val="00797347"/>
    <w:rsid w:val="007B18DF"/>
    <w:rsid w:val="007B3DA8"/>
    <w:rsid w:val="007B76C3"/>
    <w:rsid w:val="007E2AB8"/>
    <w:rsid w:val="007E645C"/>
    <w:rsid w:val="007E6DEC"/>
    <w:rsid w:val="007F49BA"/>
    <w:rsid w:val="00812249"/>
    <w:rsid w:val="0082044C"/>
    <w:rsid w:val="00837E19"/>
    <w:rsid w:val="00862AA7"/>
    <w:rsid w:val="008658FC"/>
    <w:rsid w:val="0087472E"/>
    <w:rsid w:val="008A2670"/>
    <w:rsid w:val="008B3C05"/>
    <w:rsid w:val="008B7BAC"/>
    <w:rsid w:val="008C2619"/>
    <w:rsid w:val="008C51D4"/>
    <w:rsid w:val="008D4FBB"/>
    <w:rsid w:val="008E5F8E"/>
    <w:rsid w:val="008E6E46"/>
    <w:rsid w:val="008F0AC0"/>
    <w:rsid w:val="008F355F"/>
    <w:rsid w:val="0090521E"/>
    <w:rsid w:val="00935D1B"/>
    <w:rsid w:val="00945B98"/>
    <w:rsid w:val="00960C58"/>
    <w:rsid w:val="009800B5"/>
    <w:rsid w:val="009826BE"/>
    <w:rsid w:val="00987686"/>
    <w:rsid w:val="009E214B"/>
    <w:rsid w:val="009F11E4"/>
    <w:rsid w:val="009F34E9"/>
    <w:rsid w:val="00A02224"/>
    <w:rsid w:val="00A06954"/>
    <w:rsid w:val="00A23E0C"/>
    <w:rsid w:val="00A2540D"/>
    <w:rsid w:val="00A41A11"/>
    <w:rsid w:val="00A51B87"/>
    <w:rsid w:val="00A61EB9"/>
    <w:rsid w:val="00A95C13"/>
    <w:rsid w:val="00AA0FD4"/>
    <w:rsid w:val="00AA1F74"/>
    <w:rsid w:val="00AE4067"/>
    <w:rsid w:val="00AF27D6"/>
    <w:rsid w:val="00B064A8"/>
    <w:rsid w:val="00B176E3"/>
    <w:rsid w:val="00B45638"/>
    <w:rsid w:val="00B67EA0"/>
    <w:rsid w:val="00B806F3"/>
    <w:rsid w:val="00BA43C6"/>
    <w:rsid w:val="00BA47AE"/>
    <w:rsid w:val="00BB6D0A"/>
    <w:rsid w:val="00BF2CD7"/>
    <w:rsid w:val="00C01074"/>
    <w:rsid w:val="00C02E37"/>
    <w:rsid w:val="00C215A7"/>
    <w:rsid w:val="00C25FF3"/>
    <w:rsid w:val="00C34120"/>
    <w:rsid w:val="00C36FB7"/>
    <w:rsid w:val="00C8259C"/>
    <w:rsid w:val="00C96CC8"/>
    <w:rsid w:val="00CB08EF"/>
    <w:rsid w:val="00CB1528"/>
    <w:rsid w:val="00CB4E3D"/>
    <w:rsid w:val="00CD1E63"/>
    <w:rsid w:val="00CD3734"/>
    <w:rsid w:val="00CE0C23"/>
    <w:rsid w:val="00CF2C87"/>
    <w:rsid w:val="00D067E8"/>
    <w:rsid w:val="00D06A09"/>
    <w:rsid w:val="00D21DE0"/>
    <w:rsid w:val="00D5589A"/>
    <w:rsid w:val="00D63C12"/>
    <w:rsid w:val="00D708C6"/>
    <w:rsid w:val="00DC77A9"/>
    <w:rsid w:val="00DE6E0D"/>
    <w:rsid w:val="00E00326"/>
    <w:rsid w:val="00E2109F"/>
    <w:rsid w:val="00E27206"/>
    <w:rsid w:val="00E41DA6"/>
    <w:rsid w:val="00E514F8"/>
    <w:rsid w:val="00E52B2A"/>
    <w:rsid w:val="00E82247"/>
    <w:rsid w:val="00E86D00"/>
    <w:rsid w:val="00E9269A"/>
    <w:rsid w:val="00E94CAE"/>
    <w:rsid w:val="00EB0EF3"/>
    <w:rsid w:val="00EC1BE4"/>
    <w:rsid w:val="00EC4905"/>
    <w:rsid w:val="00ED67CF"/>
    <w:rsid w:val="00ED697C"/>
    <w:rsid w:val="00EF723E"/>
    <w:rsid w:val="00F012D0"/>
    <w:rsid w:val="00F240FE"/>
    <w:rsid w:val="00F26A48"/>
    <w:rsid w:val="00F30073"/>
    <w:rsid w:val="00F4111E"/>
    <w:rsid w:val="00F4481E"/>
    <w:rsid w:val="00F63132"/>
    <w:rsid w:val="00F65CE2"/>
    <w:rsid w:val="00F750C9"/>
    <w:rsid w:val="00F77288"/>
    <w:rsid w:val="00F93BBC"/>
    <w:rsid w:val="00FA05F1"/>
    <w:rsid w:val="00FB1385"/>
    <w:rsid w:val="00FC2639"/>
    <w:rsid w:val="00FC7D59"/>
    <w:rsid w:val="00FE0C02"/>
    <w:rsid w:val="00FE12AE"/>
    <w:rsid w:val="00FE3CB8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lim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7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87472E"/>
    <w:pPr>
      <w:keepNext/>
      <w:numPr>
        <w:numId w:val="1"/>
      </w:numPr>
      <w:spacing w:after="0" w:line="360" w:lineRule="auto"/>
      <w:ind w:left="0"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E5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7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87472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ubtle Emphasis"/>
    <w:basedOn w:val="a0"/>
    <w:rsid w:val="0087472E"/>
    <w:rPr>
      <w:i/>
      <w:iCs/>
      <w:color w:val="808080"/>
    </w:rPr>
  </w:style>
  <w:style w:type="character" w:customStyle="1" w:styleId="ListLabel1">
    <w:name w:val="ListLabel 1"/>
    <w:rsid w:val="0087472E"/>
    <w:rPr>
      <w:sz w:val="20"/>
    </w:rPr>
  </w:style>
  <w:style w:type="character" w:customStyle="1" w:styleId="ListLabel2">
    <w:name w:val="ListLabel 2"/>
    <w:rsid w:val="0087472E"/>
    <w:rPr>
      <w:rFonts w:cs="Symbol"/>
      <w:sz w:val="20"/>
    </w:rPr>
  </w:style>
  <w:style w:type="character" w:customStyle="1" w:styleId="ListLabel3">
    <w:name w:val="ListLabel 3"/>
    <w:rsid w:val="0087472E"/>
    <w:rPr>
      <w:rFonts w:cs="Courier New"/>
      <w:sz w:val="20"/>
    </w:rPr>
  </w:style>
  <w:style w:type="character" w:customStyle="1" w:styleId="ListLabel4">
    <w:name w:val="ListLabel 4"/>
    <w:rsid w:val="0087472E"/>
    <w:rPr>
      <w:rFonts w:cs="Wingdings"/>
      <w:sz w:val="20"/>
    </w:rPr>
  </w:style>
  <w:style w:type="character" w:customStyle="1" w:styleId="a5">
    <w:name w:val="Текст выноски Знак"/>
    <w:basedOn w:val="a0"/>
    <w:rsid w:val="0087472E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rsid w:val="0087472E"/>
    <w:rPr>
      <w:b/>
      <w:bCs/>
    </w:rPr>
  </w:style>
  <w:style w:type="paragraph" w:customStyle="1" w:styleId="a7">
    <w:name w:val="Заголовок"/>
    <w:basedOn w:val="a"/>
    <w:next w:val="a8"/>
    <w:rsid w:val="00874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7472E"/>
    <w:pPr>
      <w:spacing w:after="120"/>
    </w:pPr>
  </w:style>
  <w:style w:type="paragraph" w:styleId="a9">
    <w:name w:val="List"/>
    <w:basedOn w:val="a8"/>
    <w:rsid w:val="0087472E"/>
    <w:rPr>
      <w:rFonts w:cs="Mangal"/>
    </w:rPr>
  </w:style>
  <w:style w:type="paragraph" w:styleId="aa">
    <w:name w:val="Title"/>
    <w:basedOn w:val="a"/>
    <w:rsid w:val="00874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7472E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87472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rsid w:val="0087472E"/>
    <w:pPr>
      <w:jc w:val="center"/>
    </w:pPr>
    <w:rPr>
      <w:i/>
      <w:iCs/>
    </w:rPr>
  </w:style>
  <w:style w:type="paragraph" w:styleId="ae">
    <w:name w:val="Normal (Web)"/>
    <w:basedOn w:val="a"/>
    <w:uiPriority w:val="99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rsid w:val="0087472E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rsid w:val="0087472E"/>
    <w:pPr>
      <w:spacing w:after="0"/>
      <w:ind w:left="720"/>
      <w:contextualSpacing/>
    </w:pPr>
  </w:style>
  <w:style w:type="paragraph" w:styleId="af1">
    <w:name w:val="Balloon Text"/>
    <w:basedOn w:val="a"/>
    <w:rsid w:val="008747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C2619"/>
    <w:pPr>
      <w:spacing w:after="0" w:line="240" w:lineRule="auto"/>
    </w:pPr>
    <w:rPr>
      <w:rFonts w:eastAsiaTheme="minorHAnsi"/>
      <w:lang w:eastAsia="en-US"/>
    </w:rPr>
  </w:style>
  <w:style w:type="paragraph" w:customStyle="1" w:styleId="af3">
    <w:name w:val="Базовый"/>
    <w:rsid w:val="00167D2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E56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4">
    <w:name w:val="Strong"/>
    <w:basedOn w:val="a0"/>
    <w:uiPriority w:val="22"/>
    <w:qFormat/>
    <w:rsid w:val="002E5639"/>
    <w:rPr>
      <w:b/>
      <w:bCs/>
    </w:rPr>
  </w:style>
  <w:style w:type="character" w:styleId="af5">
    <w:name w:val="Hyperlink"/>
    <w:basedOn w:val="a0"/>
    <w:uiPriority w:val="99"/>
    <w:unhideWhenUsed/>
    <w:rsid w:val="002E5639"/>
    <w:rPr>
      <w:color w:val="0000FF"/>
      <w:u w:val="single"/>
    </w:rPr>
  </w:style>
  <w:style w:type="character" w:styleId="af6">
    <w:name w:val="Emphasis"/>
    <w:basedOn w:val="a0"/>
    <w:uiPriority w:val="20"/>
    <w:qFormat/>
    <w:rsid w:val="002E5639"/>
    <w:rPr>
      <w:i/>
      <w:iCs/>
    </w:rPr>
  </w:style>
  <w:style w:type="paragraph" w:styleId="af7">
    <w:name w:val="header"/>
    <w:basedOn w:val="a"/>
    <w:link w:val="af8"/>
    <w:uiPriority w:val="99"/>
    <w:semiHidden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1385"/>
    <w:rPr>
      <w:rFonts w:ascii="Calibri" w:eastAsia="SimSun" w:hAnsi="Calibri" w:cs="Calibri"/>
      <w:color w:val="00000A"/>
      <w:lang w:eastAsia="en-US"/>
    </w:rPr>
  </w:style>
  <w:style w:type="paragraph" w:styleId="af9">
    <w:name w:val="footer"/>
    <w:basedOn w:val="a"/>
    <w:link w:val="afa"/>
    <w:uiPriority w:val="99"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B1385"/>
    <w:rPr>
      <w:rFonts w:ascii="Calibri" w:eastAsia="SimSun" w:hAnsi="Calibri" w:cs="Calibri"/>
      <w:color w:val="00000A"/>
      <w:lang w:eastAsia="en-US"/>
    </w:rPr>
  </w:style>
  <w:style w:type="character" w:styleId="afb">
    <w:name w:val="FollowedHyperlink"/>
    <w:basedOn w:val="a0"/>
    <w:uiPriority w:val="99"/>
    <w:semiHidden/>
    <w:unhideWhenUsed/>
    <w:rsid w:val="00E51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598800@morozdgk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BE8A-A258-45EE-BDFB-5305C07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Зашляхин</dc:creator>
  <cp:lastModifiedBy>User</cp:lastModifiedBy>
  <cp:revision>2</cp:revision>
  <cp:lastPrinted>2021-07-29T12:08:00Z</cp:lastPrinted>
  <dcterms:created xsi:type="dcterms:W3CDTF">2023-10-03T13:46:00Z</dcterms:created>
  <dcterms:modified xsi:type="dcterms:W3CDTF">2023-10-03T13:46:00Z</dcterms:modified>
  <dc:language>ru</dc:language>
</cp:coreProperties>
</file>